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C3246" w14:textId="1FCA2CFA" w:rsidR="00E101E2" w:rsidRPr="009D5CAE" w:rsidRDefault="009D5CAE" w:rsidP="009856D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9D5CAE">
        <w:rPr>
          <w:rFonts w:ascii="Times New Roman" w:hAnsi="Times New Roman"/>
          <w:b/>
          <w:bCs/>
          <w:sz w:val="28"/>
          <w:szCs w:val="28"/>
          <w:lang w:val="en-US"/>
        </w:rPr>
        <w:t>A</w:t>
      </w:r>
      <w:proofErr w:type="spellStart"/>
      <w:r w:rsidR="00E101E2" w:rsidRPr="009D5CAE">
        <w:rPr>
          <w:rFonts w:ascii="Times New Roman" w:hAnsi="Times New Roman"/>
          <w:b/>
          <w:bCs/>
          <w:sz w:val="28"/>
          <w:szCs w:val="28"/>
          <w:lang w:val="kk-KZ"/>
        </w:rPr>
        <w:t>nnotation</w:t>
      </w:r>
      <w:proofErr w:type="spellEnd"/>
    </w:p>
    <w:p w14:paraId="1B21749C" w14:textId="553AC46C" w:rsidR="00E101E2" w:rsidRPr="009D5CAE" w:rsidRDefault="009D5CAE" w:rsidP="006D30CA">
      <w:pPr>
        <w:pStyle w:val="8"/>
        <w:spacing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en-US"/>
        </w:rPr>
      </w:pPr>
      <w:r w:rsidRPr="009D5CAE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 xml:space="preserve">for </w:t>
      </w:r>
      <w:proofErr w:type="spellStart"/>
      <w:r w:rsidR="00E101E2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dissertation</w:t>
      </w:r>
      <w:proofErr w:type="spellEnd"/>
      <w:r w:rsidR="00E101E2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 xml:space="preserve"> </w:t>
      </w:r>
      <w:proofErr w:type="spellStart"/>
      <w:r w:rsidR="00E101E2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work</w:t>
      </w:r>
      <w:proofErr w:type="spellEnd"/>
      <w:r w:rsidR="00E101E2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 xml:space="preserve"> </w:t>
      </w:r>
      <w:proofErr w:type="spellStart"/>
      <w:r w:rsidR="00B1078A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of</w:t>
      </w:r>
      <w:proofErr w:type="spellEnd"/>
      <w:r w:rsidR="00B1078A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 xml:space="preserve"> </w:t>
      </w:r>
      <w:proofErr w:type="spellStart"/>
      <w:r w:rsidR="00B1078A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As</w:t>
      </w:r>
      <w:proofErr w:type="spellEnd"/>
      <w:r w:rsidRPr="009D5CAE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s</w:t>
      </w:r>
      <w:r w:rsidR="00B1078A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i</w:t>
      </w:r>
      <w:r w:rsidRPr="009D5CAE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y</w:t>
      </w:r>
      <w:r w:rsidR="00B1078A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 xml:space="preserve">a </w:t>
      </w:r>
      <w:proofErr w:type="spellStart"/>
      <w:r w:rsidR="00B1078A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Maratovna</w:t>
      </w:r>
      <w:proofErr w:type="spellEnd"/>
      <w:r w:rsidR="00E101E2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 xml:space="preserve"> </w:t>
      </w:r>
      <w:proofErr w:type="spellStart"/>
      <w:r w:rsidR="00E101E2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Kukanova</w:t>
      </w:r>
      <w:proofErr w:type="spellEnd"/>
      <w:r w:rsidR="00E101E2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 xml:space="preserve"> </w:t>
      </w:r>
      <w:proofErr w:type="spellStart"/>
      <w:r w:rsidR="00E101E2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on</w:t>
      </w:r>
      <w:proofErr w:type="spellEnd"/>
      <w:r w:rsidR="00E101E2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 xml:space="preserve"> </w:t>
      </w:r>
      <w:proofErr w:type="spellStart"/>
      <w:r w:rsidR="00E101E2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the</w:t>
      </w:r>
      <w:proofErr w:type="spellEnd"/>
      <w:r w:rsidR="00E101E2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 xml:space="preserve"> </w:t>
      </w:r>
      <w:proofErr w:type="spellStart"/>
      <w:r w:rsidR="00E101E2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topic</w:t>
      </w:r>
      <w:proofErr w:type="spellEnd"/>
      <w:r w:rsidR="00E101E2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: "</w:t>
      </w:r>
      <w:r w:rsidR="00B1078A" w:rsidRPr="009D5CAE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Suppression of KRAS mutation in colorectal cancer by oxidative stress in patients</w:t>
      </w:r>
      <w:r w:rsidR="006D30CA" w:rsidRPr="009D5CAE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 xml:space="preserve"> </w:t>
      </w:r>
      <w:r w:rsidR="00B1078A" w:rsidRPr="009D5CAE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after surgical treatment</w:t>
      </w:r>
      <w:r w:rsidR="00E101E2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 xml:space="preserve">", </w:t>
      </w:r>
      <w:proofErr w:type="spellStart"/>
      <w:r w:rsidR="00E101E2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submitted</w:t>
      </w:r>
      <w:proofErr w:type="spellEnd"/>
      <w:r w:rsidR="00E101E2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 xml:space="preserve"> </w:t>
      </w:r>
      <w:proofErr w:type="spellStart"/>
      <w:r w:rsidR="00E101E2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for</w:t>
      </w:r>
      <w:proofErr w:type="spellEnd"/>
      <w:r w:rsidR="00E101E2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 xml:space="preserve"> </w:t>
      </w:r>
      <w:proofErr w:type="spellStart"/>
      <w:r w:rsidR="00E101E2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the</w:t>
      </w:r>
      <w:proofErr w:type="spellEnd"/>
      <w:r w:rsidR="00E101E2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 xml:space="preserve"> </w:t>
      </w:r>
      <w:proofErr w:type="spellStart"/>
      <w:r w:rsidR="00E101E2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degree</w:t>
      </w:r>
      <w:proofErr w:type="spellEnd"/>
      <w:r w:rsidR="00E101E2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 xml:space="preserve"> </w:t>
      </w:r>
      <w:proofErr w:type="spellStart"/>
      <w:r w:rsidR="00E101E2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of</w:t>
      </w:r>
      <w:proofErr w:type="spellEnd"/>
      <w:r w:rsidR="00E101E2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 xml:space="preserve"> </w:t>
      </w:r>
      <w:r w:rsidRPr="009D5CAE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Philosophy Doctor</w:t>
      </w:r>
      <w:r w:rsidR="00E101E2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 xml:space="preserve"> (</w:t>
      </w:r>
      <w:r w:rsidR="00E101E2" w:rsidRPr="009D5CAE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PhD</w:t>
      </w:r>
      <w:r w:rsidR="00E101E2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 xml:space="preserve">) </w:t>
      </w:r>
      <w:proofErr w:type="spellStart"/>
      <w:r w:rsidR="00E101E2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in</w:t>
      </w:r>
      <w:proofErr w:type="spellEnd"/>
      <w:r w:rsidR="00E101E2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 xml:space="preserve"> </w:t>
      </w:r>
      <w:proofErr w:type="spellStart"/>
      <w:r w:rsidR="00E101E2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the</w:t>
      </w:r>
      <w:proofErr w:type="spellEnd"/>
      <w:r w:rsidR="00E101E2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 xml:space="preserve"> </w:t>
      </w:r>
      <w:proofErr w:type="spellStart"/>
      <w:r w:rsidR="00E101E2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specialty</w:t>
      </w:r>
      <w:proofErr w:type="spellEnd"/>
      <w:r w:rsidR="00E101E2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 xml:space="preserve"> </w:t>
      </w:r>
      <w:r w:rsidR="00B1078A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8D10102</w:t>
      </w:r>
      <w:r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 xml:space="preserve"> </w:t>
      </w:r>
      <w:r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-</w:t>
      </w:r>
      <w:r w:rsidRPr="009D5CAE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 xml:space="preserve"> “</w:t>
      </w:r>
      <w:proofErr w:type="spellStart"/>
      <w:r w:rsidR="00B1078A" w:rsidRPr="009D5CAE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Medicine</w:t>
      </w:r>
      <w:proofErr w:type="spellEnd"/>
      <w:r w:rsidRPr="009D5CAE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”</w:t>
      </w:r>
    </w:p>
    <w:p w14:paraId="6D833B98" w14:textId="77777777" w:rsidR="00CD263D" w:rsidRPr="009D5CAE" w:rsidRDefault="00CD263D" w:rsidP="009856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9D5CAE">
        <w:rPr>
          <w:rFonts w:ascii="Times New Roman" w:hAnsi="Times New Roman"/>
          <w:b/>
          <w:sz w:val="28"/>
          <w:szCs w:val="28"/>
          <w:lang w:val="en-US"/>
        </w:rPr>
        <w:t>Relevance of the study</w:t>
      </w:r>
    </w:p>
    <w:p w14:paraId="41FC583E" w14:textId="551B8B14" w:rsidR="00B1078A" w:rsidRPr="009D5CAE" w:rsidRDefault="00B1078A" w:rsidP="00B10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According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to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WHO,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colorectal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cancer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(CRC)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ranks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third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structure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cancer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incidence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and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second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cancer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mortality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worldwide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and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one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global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health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problems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world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.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2020,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number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new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cases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colorectal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cancer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was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1931590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cases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and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mortality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rate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was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935173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cases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(9.4%) (GLOBOCAN 2020).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According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to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KazNIIOR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statistics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for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2019-2020,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situation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with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colorectal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cancer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Kazakhstan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looks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same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as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rest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world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. CRC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ranks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3rd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structure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cancer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pathology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both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terms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morbidity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and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mortality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(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Indicators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Oncological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Service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Republic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Kazakhstan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for</w:t>
      </w:r>
      <w:r w:rsidR="0077469D" w:rsidRPr="009D5CAE">
        <w:rPr>
          <w:rFonts w:ascii="Times New Roman" w:hAnsi="Times New Roman"/>
          <w:sz w:val="28"/>
          <w:szCs w:val="28"/>
          <w:lang w:val="kk-KZ"/>
        </w:rPr>
        <w:t>23</w:t>
      </w:r>
      <w:r w:rsidRPr="009D5CAE">
        <w:rPr>
          <w:rFonts w:ascii="Times New Roman" w:hAnsi="Times New Roman"/>
          <w:sz w:val="28"/>
          <w:szCs w:val="28"/>
          <w:lang w:val="kk-KZ"/>
        </w:rPr>
        <w:t xml:space="preserve"> 2023,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KazIOR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>).</w:t>
      </w:r>
    </w:p>
    <w:p w14:paraId="08D2146C" w14:textId="4A8E5979" w:rsidR="00B1078A" w:rsidRPr="009D5CAE" w:rsidRDefault="00B1078A" w:rsidP="00B10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standard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types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treatment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for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CRC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are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surgical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treatment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mono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-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or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multimode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chemotherapy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.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recent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years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targeted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drugs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targeting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target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molecules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tumor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cells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have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been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used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to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treat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disseminated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forms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.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use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targeted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therapy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made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it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possible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to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increase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survival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rate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patients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with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metastatic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CRC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some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cases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. FOLFIRI/FOLFOX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or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CAPIRI/CAPOX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regimens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are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still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mainstay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for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CRC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chemotherapy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.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Targeted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drugs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such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as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inhibitors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epidermal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growth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factor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receptor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and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vascular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endothelial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growth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factor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are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included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combined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treatment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regimens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based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chemotherapeutic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regimens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and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seem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promising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terms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effectiveness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and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safety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(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Andreev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D. A.,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Zavyalov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A. A.,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Kokushkin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K. A.,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Davydovskaya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M. V., 2018).</w:t>
      </w:r>
    </w:p>
    <w:p w14:paraId="7E663B29" w14:textId="77777777" w:rsidR="00B1078A" w:rsidRPr="009D5CAE" w:rsidRDefault="00B1078A" w:rsidP="00B10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Determination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status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mutations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KRAS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and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NRAS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genes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a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necessary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requirement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treatment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patients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with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CRC.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Patients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with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certain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mutations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KRAS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and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NRAS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genes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are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resistant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to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therapy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with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anti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-EGFR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drugs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and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have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a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median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survival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rate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lower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than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with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WT (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wild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type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)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genotypes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which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indicates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a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negative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prognosis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case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mutations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.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presence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a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mutant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allele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one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these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genes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indicates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an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unfavorable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prognosis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for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patient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and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insensitivity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to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anti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-EGFR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therapy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.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Currently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there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no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officially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registered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drug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that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inhibits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GTPase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Ras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(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Brovkina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O. I.,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Nikitin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A. G. M, 2020).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course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experimental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studies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it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was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noted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that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cultured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human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CRC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cells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containing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KRAS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or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BRAF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mutations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selectively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die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when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exposed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to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high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levels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vitamin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C.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This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effect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due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to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increased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uptake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oxidized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form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vitamin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C,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dehydroascorbate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(DHA),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via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glucose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transporter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GLUT1.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Increased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DHA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uptake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causes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oxidative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stress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as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intracellular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DHA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reduced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to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vitamin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C,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depleting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glutathione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.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Thus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reactive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oxygen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species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accumulate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and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inactivate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glyceraldehyde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3-phosphate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dehydrogenase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(GAPDH).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Inhibition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GAPDH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highly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glycolytic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KRAS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or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BRAF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mutant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cells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leads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to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an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energy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crisis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and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cell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death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that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not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observed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wild-type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KRAS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and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BRAF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cells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(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Jihye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Yun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et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al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>., 2015).</w:t>
      </w:r>
    </w:p>
    <w:p w14:paraId="10D09462" w14:textId="77777777" w:rsidR="00B1078A" w:rsidRPr="009D5CAE" w:rsidRDefault="00B1078A" w:rsidP="00B10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lastRenderedPageBreak/>
        <w:t>The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data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these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studies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allow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us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to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justify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further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study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effect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high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doses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DHA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KRAS-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mutant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CRC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cells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order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to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improve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therapeutic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response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>.</w:t>
      </w:r>
    </w:p>
    <w:p w14:paraId="1DB6E15A" w14:textId="77777777" w:rsidR="00B1078A" w:rsidRPr="009D5CAE" w:rsidRDefault="00B1078A" w:rsidP="00B1078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9D5CAE">
        <w:rPr>
          <w:rFonts w:ascii="Times New Roman" w:hAnsi="Times New Roman"/>
          <w:b/>
          <w:sz w:val="28"/>
          <w:szCs w:val="28"/>
          <w:lang w:val="en-US"/>
        </w:rPr>
        <w:t xml:space="preserve">Purpose of the study: </w:t>
      </w:r>
    </w:p>
    <w:p w14:paraId="0BF00095" w14:textId="77777777" w:rsidR="00B1078A" w:rsidRPr="009D5CAE" w:rsidRDefault="00B1078A" w:rsidP="00B1078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9D5CAE">
        <w:rPr>
          <w:rFonts w:ascii="Times New Roman" w:hAnsi="Times New Roman"/>
          <w:bCs/>
          <w:sz w:val="28"/>
          <w:szCs w:val="28"/>
          <w:lang w:val="en-US"/>
        </w:rPr>
        <w:t xml:space="preserve">Development of a therapy for colorectal cancer treatment through a combination of oxidative drugs targeting </w:t>
      </w:r>
      <w:proofErr w:type="spellStart"/>
      <w:r w:rsidRPr="009D5CAE">
        <w:rPr>
          <w:rFonts w:ascii="Times New Roman" w:hAnsi="Times New Roman"/>
          <w:bCs/>
          <w:sz w:val="28"/>
          <w:szCs w:val="28"/>
          <w:lang w:val="en-US"/>
        </w:rPr>
        <w:t>kras</w:t>
      </w:r>
      <w:proofErr w:type="spellEnd"/>
      <w:r w:rsidRPr="009D5CAE">
        <w:rPr>
          <w:rFonts w:ascii="Times New Roman" w:hAnsi="Times New Roman"/>
          <w:bCs/>
          <w:sz w:val="28"/>
          <w:szCs w:val="28"/>
          <w:lang w:val="en-US"/>
        </w:rPr>
        <w:t xml:space="preserve"> mutant cancer cells. </w:t>
      </w:r>
    </w:p>
    <w:p w14:paraId="1153012A" w14:textId="77777777" w:rsidR="00B1078A" w:rsidRPr="009D5CAE" w:rsidRDefault="00B1078A" w:rsidP="00B1078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9D5CAE">
        <w:rPr>
          <w:rFonts w:ascii="Times New Roman" w:hAnsi="Times New Roman"/>
          <w:b/>
          <w:sz w:val="28"/>
          <w:szCs w:val="28"/>
          <w:lang w:val="en-US"/>
        </w:rPr>
        <w:t>Research object:</w:t>
      </w:r>
    </w:p>
    <w:p w14:paraId="3860621A" w14:textId="5D70D4A4" w:rsidR="00B1078A" w:rsidRPr="009D5CAE" w:rsidRDefault="00B1078A" w:rsidP="00B1078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9D5CAE">
        <w:rPr>
          <w:rFonts w:ascii="Times New Roman" w:hAnsi="Times New Roman"/>
          <w:bCs/>
          <w:sz w:val="28"/>
          <w:szCs w:val="28"/>
          <w:lang w:val="en-US"/>
        </w:rPr>
        <w:t xml:space="preserve">Patients with a diagnosis of colorectal cancer of stage I, II, III, and IV </w:t>
      </w:r>
      <w:r w:rsidR="009D5CAE">
        <w:rPr>
          <w:rFonts w:ascii="Times New Roman" w:hAnsi="Times New Roman"/>
          <w:bCs/>
          <w:sz w:val="28"/>
          <w:szCs w:val="28"/>
          <w:lang w:val="en-US"/>
        </w:rPr>
        <w:t>stages</w:t>
      </w:r>
      <w:r w:rsidRPr="009D5CAE">
        <w:rPr>
          <w:rFonts w:ascii="Times New Roman" w:hAnsi="Times New Roman"/>
          <w:bCs/>
          <w:sz w:val="28"/>
          <w:szCs w:val="28"/>
          <w:lang w:val="en-US"/>
        </w:rPr>
        <w:t xml:space="preserve">, with a confirmed KRAS mutation status. </w:t>
      </w:r>
    </w:p>
    <w:p w14:paraId="64A061F9" w14:textId="77777777" w:rsidR="00B1078A" w:rsidRPr="009D5CAE" w:rsidRDefault="00B1078A" w:rsidP="00B1078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9D5CAE">
        <w:rPr>
          <w:rFonts w:ascii="Times New Roman" w:hAnsi="Times New Roman"/>
          <w:b/>
          <w:sz w:val="28"/>
          <w:szCs w:val="28"/>
          <w:lang w:val="en-US"/>
        </w:rPr>
        <w:t>Subject of the study:</w:t>
      </w:r>
    </w:p>
    <w:p w14:paraId="77DB8830" w14:textId="77777777" w:rsidR="00B1078A" w:rsidRPr="009D5CAE" w:rsidRDefault="00B1078A" w:rsidP="00B1078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9D5CAE">
        <w:rPr>
          <w:rFonts w:ascii="Times New Roman" w:hAnsi="Times New Roman"/>
          <w:bCs/>
          <w:sz w:val="28"/>
          <w:szCs w:val="28"/>
        </w:rPr>
        <w:t>Мутация</w:t>
      </w:r>
      <w:r w:rsidRPr="009D5CAE">
        <w:rPr>
          <w:rFonts w:ascii="Times New Roman" w:hAnsi="Times New Roman"/>
          <w:bCs/>
          <w:sz w:val="28"/>
          <w:szCs w:val="28"/>
          <w:lang w:val="en-US"/>
        </w:rPr>
        <w:t xml:space="preserve"> KRAS mutation in patients with colorectal cancer after surgical treatment.</w:t>
      </w:r>
    </w:p>
    <w:p w14:paraId="3C048782" w14:textId="77777777" w:rsidR="00B1078A" w:rsidRPr="008879CC" w:rsidRDefault="00B1078A" w:rsidP="00B1078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8879CC">
        <w:rPr>
          <w:rFonts w:ascii="Times New Roman" w:hAnsi="Times New Roman"/>
          <w:b/>
          <w:sz w:val="28"/>
          <w:szCs w:val="28"/>
          <w:lang w:val="en-US"/>
        </w:rPr>
        <w:t>Research objectives:</w:t>
      </w:r>
    </w:p>
    <w:p w14:paraId="05E272B5" w14:textId="77777777" w:rsidR="008879CC" w:rsidRPr="008879CC" w:rsidRDefault="008879CC" w:rsidP="008879CC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8879CC">
        <w:rPr>
          <w:rFonts w:ascii="Times New Roman" w:hAnsi="Times New Roman"/>
          <w:bCs/>
          <w:sz w:val="28"/>
          <w:szCs w:val="28"/>
          <w:lang w:val="en-US"/>
        </w:rPr>
        <w:t xml:space="preserve">1. To evaluate the clinical and epidemiological characteristics of patients with colorectal cancer. </w:t>
      </w:r>
    </w:p>
    <w:p w14:paraId="5B573A3B" w14:textId="77777777" w:rsidR="008879CC" w:rsidRPr="008879CC" w:rsidRDefault="008879CC" w:rsidP="008879CC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8879CC">
        <w:rPr>
          <w:rFonts w:ascii="Times New Roman" w:hAnsi="Times New Roman"/>
          <w:bCs/>
          <w:sz w:val="28"/>
          <w:szCs w:val="28"/>
          <w:lang w:val="en-US"/>
        </w:rPr>
        <w:t xml:space="preserve">2. To study the relationship between the clinical and pathological characteristics of CRC and the KRAS gene mutation status. </w:t>
      </w:r>
    </w:p>
    <w:p w14:paraId="3C61D747" w14:textId="77777777" w:rsidR="008879CC" w:rsidRPr="008879CC" w:rsidRDefault="008879CC" w:rsidP="008879CC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8879CC">
        <w:rPr>
          <w:rFonts w:ascii="Times New Roman" w:hAnsi="Times New Roman"/>
          <w:bCs/>
          <w:sz w:val="28"/>
          <w:szCs w:val="28"/>
          <w:lang w:val="en-US"/>
        </w:rPr>
        <w:t xml:space="preserve">3. To evaluate the effect of KRAS G12D mutation on mitochondrial oxidative stress and cell sensitivity to the combination of ATO/D-VC drugs. </w:t>
      </w:r>
    </w:p>
    <w:p w14:paraId="108CA393" w14:textId="77777777" w:rsidR="008879CC" w:rsidRPr="008879CC" w:rsidRDefault="008879CC" w:rsidP="008879CC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8879CC">
        <w:rPr>
          <w:rFonts w:ascii="Times New Roman" w:hAnsi="Times New Roman"/>
          <w:bCs/>
          <w:sz w:val="28"/>
          <w:szCs w:val="28"/>
          <w:lang w:val="en-US"/>
        </w:rPr>
        <w:t xml:space="preserve">4. To test the effectiveness of the combination of ATO and D-VC drugs in suppressing the growth of tumors with the KRAS G12D mutation in vivo on a xenograft model. </w:t>
      </w:r>
    </w:p>
    <w:p w14:paraId="47368471" w14:textId="77777777" w:rsidR="008879CC" w:rsidRDefault="008879CC" w:rsidP="008879CC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8879CC">
        <w:rPr>
          <w:rFonts w:ascii="Times New Roman" w:hAnsi="Times New Roman"/>
          <w:bCs/>
          <w:sz w:val="28"/>
          <w:szCs w:val="28"/>
          <w:lang w:val="en-US"/>
        </w:rPr>
        <w:t>5. Development of recommendations on the use and combination of oxidative drugs in colorectal cancer.</w:t>
      </w:r>
    </w:p>
    <w:p w14:paraId="245E50AF" w14:textId="0FEE621C" w:rsidR="00B1078A" w:rsidRPr="009D5CAE" w:rsidRDefault="00B1078A" w:rsidP="008879CC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9D5CAE">
        <w:rPr>
          <w:rFonts w:ascii="Times New Roman" w:hAnsi="Times New Roman"/>
          <w:b/>
          <w:sz w:val="28"/>
          <w:szCs w:val="28"/>
          <w:lang w:val="en-US"/>
        </w:rPr>
        <w:t>Scientific novelty:</w:t>
      </w:r>
    </w:p>
    <w:p w14:paraId="057D3D90" w14:textId="77777777" w:rsidR="006A32BA" w:rsidRPr="00260419" w:rsidRDefault="006A32BA" w:rsidP="006A32B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260419">
        <w:rPr>
          <w:rFonts w:ascii="Times New Roman" w:hAnsi="Times New Roman"/>
          <w:bCs/>
          <w:sz w:val="28"/>
          <w:szCs w:val="28"/>
          <w:lang w:val="en-US"/>
        </w:rPr>
        <w:t>Prognostic factors that determine the right-sided localization of the KRAS mutation "wild type" and the left-sided localization of the KRAS mutation G12D, G13D, which affect the prevalence and aggressiveness of the disease, were determined.</w:t>
      </w:r>
    </w:p>
    <w:p w14:paraId="30AF6793" w14:textId="77777777" w:rsidR="006A32BA" w:rsidRPr="00260419" w:rsidRDefault="006A32BA" w:rsidP="006A32B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260419">
        <w:rPr>
          <w:rFonts w:ascii="Times New Roman" w:hAnsi="Times New Roman"/>
          <w:bCs/>
          <w:sz w:val="28"/>
          <w:szCs w:val="28"/>
          <w:lang w:val="en-US"/>
        </w:rPr>
        <w:t>For the first time, experimental biochemical studies of mitochondrial-dependent ROS production induced by a combination of oxidative drugs ATO/D-VC, D-VC, ATO/L-VC, and L-VC in KRAS mutant colorectal cancer cells were performed and the ROS detection method was regulated. The combination of ATO and D-VC was highly effective, causing the death of up to 80% of KRAS mutant cells after 48 hours and a significant increase in oxidative stress.</w:t>
      </w:r>
      <w:r w:rsidRPr="00260419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156A72BA" w14:textId="77777777" w:rsidR="00B1078A" w:rsidRPr="009D5CAE" w:rsidRDefault="00B1078A" w:rsidP="00B1078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D5CAE">
        <w:rPr>
          <w:rFonts w:ascii="Times New Roman" w:hAnsi="Times New Roman"/>
          <w:b/>
          <w:bCs/>
          <w:sz w:val="28"/>
          <w:szCs w:val="28"/>
        </w:rPr>
        <w:t>Provisions</w:t>
      </w:r>
      <w:proofErr w:type="spellEnd"/>
      <w:r w:rsidRPr="009D5C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D5CAE">
        <w:rPr>
          <w:rFonts w:ascii="Times New Roman" w:hAnsi="Times New Roman"/>
          <w:b/>
          <w:bCs/>
          <w:sz w:val="28"/>
          <w:szCs w:val="28"/>
        </w:rPr>
        <w:t>submitted</w:t>
      </w:r>
      <w:proofErr w:type="spellEnd"/>
      <w:r w:rsidRPr="009D5C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D5CAE">
        <w:rPr>
          <w:rFonts w:ascii="Times New Roman" w:hAnsi="Times New Roman"/>
          <w:b/>
          <w:bCs/>
          <w:sz w:val="28"/>
          <w:szCs w:val="28"/>
        </w:rPr>
        <w:t>for</w:t>
      </w:r>
      <w:proofErr w:type="spellEnd"/>
      <w:r w:rsidRPr="009D5C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D5CAE">
        <w:rPr>
          <w:rFonts w:ascii="Times New Roman" w:hAnsi="Times New Roman"/>
          <w:b/>
          <w:bCs/>
          <w:sz w:val="28"/>
          <w:szCs w:val="28"/>
        </w:rPr>
        <w:t>defense</w:t>
      </w:r>
      <w:proofErr w:type="spellEnd"/>
      <w:r w:rsidRPr="009D5CAE">
        <w:rPr>
          <w:rFonts w:ascii="Times New Roman" w:hAnsi="Times New Roman"/>
          <w:b/>
          <w:bCs/>
          <w:sz w:val="28"/>
          <w:szCs w:val="28"/>
        </w:rPr>
        <w:t>:</w:t>
      </w:r>
    </w:p>
    <w:p w14:paraId="617BA714" w14:textId="77777777" w:rsidR="00E956C5" w:rsidRPr="009D5CAE" w:rsidRDefault="00E956C5" w:rsidP="00E956C5">
      <w:pPr>
        <w:pStyle w:val="a3"/>
        <w:numPr>
          <w:ilvl w:val="0"/>
          <w:numId w:val="9"/>
        </w:numPr>
        <w:tabs>
          <w:tab w:val="left" w:pos="54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proofErr w:type="spellStart"/>
      <w:r w:rsidRPr="009D5CAE">
        <w:rPr>
          <w:rFonts w:ascii="Times New Roman" w:hAnsi="Times New Roman"/>
          <w:bCs/>
          <w:sz w:val="28"/>
          <w:szCs w:val="28"/>
          <w:lang w:val="kk-KZ"/>
        </w:rPr>
        <w:t>The</w:t>
      </w:r>
      <w:proofErr w:type="spellEnd"/>
      <w:r w:rsidRPr="009D5CA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bCs/>
          <w:sz w:val="28"/>
          <w:szCs w:val="28"/>
          <w:lang w:val="kk-KZ"/>
        </w:rPr>
        <w:t>combination</w:t>
      </w:r>
      <w:proofErr w:type="spellEnd"/>
      <w:r w:rsidRPr="009D5CA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bCs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bCs/>
          <w:sz w:val="28"/>
          <w:szCs w:val="28"/>
          <w:lang w:val="kk-KZ"/>
        </w:rPr>
        <w:t xml:space="preserve"> ATO </w:t>
      </w:r>
      <w:proofErr w:type="spellStart"/>
      <w:r w:rsidRPr="009D5CAE">
        <w:rPr>
          <w:rFonts w:ascii="Times New Roman" w:hAnsi="Times New Roman"/>
          <w:bCs/>
          <w:sz w:val="28"/>
          <w:szCs w:val="28"/>
          <w:lang w:val="kk-KZ"/>
        </w:rPr>
        <w:t>and</w:t>
      </w:r>
      <w:proofErr w:type="spellEnd"/>
      <w:r w:rsidRPr="009D5CAE">
        <w:rPr>
          <w:rFonts w:ascii="Times New Roman" w:hAnsi="Times New Roman"/>
          <w:bCs/>
          <w:sz w:val="28"/>
          <w:szCs w:val="28"/>
          <w:lang w:val="kk-KZ"/>
        </w:rPr>
        <w:t xml:space="preserve"> D-VC </w:t>
      </w:r>
      <w:proofErr w:type="spellStart"/>
      <w:r w:rsidRPr="009D5CAE">
        <w:rPr>
          <w:rFonts w:ascii="Times New Roman" w:hAnsi="Times New Roman"/>
          <w:bCs/>
          <w:sz w:val="28"/>
          <w:szCs w:val="28"/>
          <w:lang w:val="kk-KZ"/>
        </w:rPr>
        <w:t>drugs</w:t>
      </w:r>
      <w:proofErr w:type="spellEnd"/>
      <w:r w:rsidRPr="009D5CA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bCs/>
          <w:sz w:val="28"/>
          <w:szCs w:val="28"/>
          <w:lang w:val="kk-KZ"/>
        </w:rPr>
        <w:t>acts</w:t>
      </w:r>
      <w:proofErr w:type="spellEnd"/>
      <w:r w:rsidRPr="009D5CA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bCs/>
          <w:sz w:val="28"/>
          <w:szCs w:val="28"/>
          <w:lang w:val="kk-KZ"/>
        </w:rPr>
        <w:t>by</w:t>
      </w:r>
      <w:proofErr w:type="spellEnd"/>
      <w:r w:rsidRPr="009D5CA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bCs/>
          <w:sz w:val="28"/>
          <w:szCs w:val="28"/>
          <w:lang w:val="kk-KZ"/>
        </w:rPr>
        <w:t>inducing</w:t>
      </w:r>
      <w:proofErr w:type="spellEnd"/>
      <w:r w:rsidRPr="009D5CA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bCs/>
          <w:sz w:val="28"/>
          <w:szCs w:val="28"/>
          <w:lang w:val="kk-KZ"/>
        </w:rPr>
        <w:t>mitochondrial</w:t>
      </w:r>
      <w:proofErr w:type="spellEnd"/>
      <w:r w:rsidRPr="009D5CAE">
        <w:rPr>
          <w:rFonts w:ascii="Times New Roman" w:hAnsi="Times New Roman"/>
          <w:bCs/>
          <w:sz w:val="28"/>
          <w:szCs w:val="28"/>
          <w:lang w:val="kk-KZ"/>
        </w:rPr>
        <w:t xml:space="preserve"> ROS </w:t>
      </w:r>
      <w:proofErr w:type="spellStart"/>
      <w:r w:rsidRPr="009D5CAE">
        <w:rPr>
          <w:rFonts w:ascii="Times New Roman" w:hAnsi="Times New Roman"/>
          <w:bCs/>
          <w:sz w:val="28"/>
          <w:szCs w:val="28"/>
          <w:lang w:val="kk-KZ"/>
        </w:rPr>
        <w:t>generation</w:t>
      </w:r>
      <w:proofErr w:type="spellEnd"/>
      <w:r w:rsidRPr="009D5CA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bCs/>
          <w:sz w:val="28"/>
          <w:szCs w:val="28"/>
          <w:lang w:val="kk-KZ"/>
        </w:rPr>
        <w:t>and</w:t>
      </w:r>
      <w:proofErr w:type="spellEnd"/>
      <w:r w:rsidRPr="009D5CA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bCs/>
          <w:sz w:val="28"/>
          <w:szCs w:val="28"/>
          <w:lang w:val="kk-KZ"/>
        </w:rPr>
        <w:t>cytotoxic</w:t>
      </w:r>
      <w:proofErr w:type="spellEnd"/>
      <w:r w:rsidRPr="009D5CA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bCs/>
          <w:sz w:val="28"/>
          <w:szCs w:val="28"/>
          <w:lang w:val="kk-KZ"/>
        </w:rPr>
        <w:t>oxidative</w:t>
      </w:r>
      <w:proofErr w:type="spellEnd"/>
      <w:r w:rsidRPr="009D5CA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bCs/>
          <w:sz w:val="28"/>
          <w:szCs w:val="28"/>
          <w:lang w:val="kk-KZ"/>
        </w:rPr>
        <w:t>stress</w:t>
      </w:r>
      <w:proofErr w:type="spellEnd"/>
      <w:r w:rsidRPr="009D5CA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bCs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bCs/>
          <w:sz w:val="28"/>
          <w:szCs w:val="28"/>
          <w:lang w:val="kk-KZ"/>
        </w:rPr>
        <w:t xml:space="preserve"> KRAS </w:t>
      </w:r>
      <w:proofErr w:type="spellStart"/>
      <w:r w:rsidRPr="009D5CAE">
        <w:rPr>
          <w:rFonts w:ascii="Times New Roman" w:hAnsi="Times New Roman"/>
          <w:bCs/>
          <w:sz w:val="28"/>
          <w:szCs w:val="28"/>
          <w:lang w:val="kk-KZ"/>
        </w:rPr>
        <w:t>mutant</w:t>
      </w:r>
      <w:proofErr w:type="spellEnd"/>
      <w:r w:rsidRPr="009D5CA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bCs/>
          <w:sz w:val="28"/>
          <w:szCs w:val="28"/>
          <w:lang w:val="kk-KZ"/>
        </w:rPr>
        <w:t>cancer</w:t>
      </w:r>
      <w:proofErr w:type="spellEnd"/>
      <w:r w:rsidRPr="009D5CA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bCs/>
          <w:sz w:val="28"/>
          <w:szCs w:val="28"/>
          <w:lang w:val="kk-KZ"/>
        </w:rPr>
        <w:t>cells</w:t>
      </w:r>
      <w:proofErr w:type="spellEnd"/>
      <w:r w:rsidRPr="009D5CAE">
        <w:rPr>
          <w:rFonts w:ascii="Times New Roman" w:hAnsi="Times New Roman"/>
          <w:bCs/>
          <w:sz w:val="28"/>
          <w:szCs w:val="28"/>
          <w:lang w:val="kk-KZ"/>
        </w:rPr>
        <w:t xml:space="preserve">. </w:t>
      </w:r>
    </w:p>
    <w:p w14:paraId="5FC5A4EC" w14:textId="77777777" w:rsidR="00E956C5" w:rsidRPr="009D5CAE" w:rsidRDefault="00E956C5" w:rsidP="00E956C5">
      <w:pPr>
        <w:pStyle w:val="a3"/>
        <w:numPr>
          <w:ilvl w:val="0"/>
          <w:numId w:val="9"/>
        </w:numPr>
        <w:tabs>
          <w:tab w:val="left" w:pos="54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proofErr w:type="spellStart"/>
      <w:r w:rsidRPr="009D5CAE">
        <w:rPr>
          <w:rFonts w:ascii="Times New Roman" w:hAnsi="Times New Roman"/>
          <w:bCs/>
          <w:sz w:val="28"/>
          <w:szCs w:val="28"/>
          <w:lang w:val="kk-KZ"/>
        </w:rPr>
        <w:t>The</w:t>
      </w:r>
      <w:proofErr w:type="spellEnd"/>
      <w:r w:rsidRPr="009D5CA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bCs/>
          <w:sz w:val="28"/>
          <w:szCs w:val="28"/>
          <w:lang w:val="kk-KZ"/>
        </w:rPr>
        <w:t>combination</w:t>
      </w:r>
      <w:proofErr w:type="spellEnd"/>
      <w:r w:rsidRPr="009D5CA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bCs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bCs/>
          <w:sz w:val="28"/>
          <w:szCs w:val="28"/>
          <w:lang w:val="kk-KZ"/>
        </w:rPr>
        <w:t xml:space="preserve"> ATO/D-VC </w:t>
      </w:r>
      <w:proofErr w:type="spellStart"/>
      <w:r w:rsidRPr="009D5CAE">
        <w:rPr>
          <w:rFonts w:ascii="Times New Roman" w:hAnsi="Times New Roman"/>
          <w:bCs/>
          <w:sz w:val="28"/>
          <w:szCs w:val="28"/>
          <w:lang w:val="kk-KZ"/>
        </w:rPr>
        <w:t>drugs</w:t>
      </w:r>
      <w:proofErr w:type="spellEnd"/>
      <w:r w:rsidRPr="009D5CA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bCs/>
          <w:sz w:val="28"/>
          <w:szCs w:val="28"/>
          <w:lang w:val="kk-KZ"/>
        </w:rPr>
        <w:t>is</w:t>
      </w:r>
      <w:proofErr w:type="spellEnd"/>
      <w:r w:rsidRPr="009D5CA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bCs/>
          <w:sz w:val="28"/>
          <w:szCs w:val="28"/>
          <w:lang w:val="kk-KZ"/>
        </w:rPr>
        <w:t>effective</w:t>
      </w:r>
      <w:proofErr w:type="spellEnd"/>
      <w:r w:rsidRPr="009D5CA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bCs/>
          <w:sz w:val="28"/>
          <w:szCs w:val="28"/>
          <w:lang w:val="kk-KZ"/>
        </w:rPr>
        <w:t>in</w:t>
      </w:r>
      <w:proofErr w:type="spellEnd"/>
      <w:r w:rsidRPr="009D5CA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bCs/>
          <w:sz w:val="28"/>
          <w:szCs w:val="28"/>
          <w:lang w:val="kk-KZ"/>
        </w:rPr>
        <w:t>suppressing</w:t>
      </w:r>
      <w:proofErr w:type="spellEnd"/>
      <w:r w:rsidRPr="009D5CA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bCs/>
          <w:sz w:val="28"/>
          <w:szCs w:val="28"/>
          <w:lang w:val="kk-KZ"/>
        </w:rPr>
        <w:t>the</w:t>
      </w:r>
      <w:proofErr w:type="spellEnd"/>
      <w:r w:rsidRPr="009D5CA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bCs/>
          <w:sz w:val="28"/>
          <w:szCs w:val="28"/>
          <w:lang w:val="kk-KZ"/>
        </w:rPr>
        <w:t>tumor</w:t>
      </w:r>
      <w:proofErr w:type="spellEnd"/>
      <w:r w:rsidRPr="009D5CA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bCs/>
          <w:sz w:val="28"/>
          <w:szCs w:val="28"/>
          <w:lang w:val="kk-KZ"/>
        </w:rPr>
        <w:t>growth</w:t>
      </w:r>
      <w:proofErr w:type="spellEnd"/>
      <w:r w:rsidRPr="009D5CA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bCs/>
          <w:sz w:val="28"/>
          <w:szCs w:val="28"/>
          <w:lang w:val="kk-KZ"/>
        </w:rPr>
        <w:t>of</w:t>
      </w:r>
      <w:proofErr w:type="spellEnd"/>
      <w:r w:rsidRPr="009D5CAE">
        <w:rPr>
          <w:rFonts w:ascii="Times New Roman" w:hAnsi="Times New Roman"/>
          <w:bCs/>
          <w:sz w:val="28"/>
          <w:szCs w:val="28"/>
          <w:lang w:val="kk-KZ"/>
        </w:rPr>
        <w:t xml:space="preserve"> KRAS G12D </w:t>
      </w:r>
      <w:proofErr w:type="spellStart"/>
      <w:r w:rsidRPr="009D5CAE">
        <w:rPr>
          <w:rFonts w:ascii="Times New Roman" w:hAnsi="Times New Roman"/>
          <w:bCs/>
          <w:sz w:val="28"/>
          <w:szCs w:val="28"/>
          <w:lang w:val="kk-KZ"/>
        </w:rPr>
        <w:t>mutant</w:t>
      </w:r>
      <w:proofErr w:type="spellEnd"/>
      <w:r w:rsidRPr="009D5CA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9D5CAE">
        <w:rPr>
          <w:rFonts w:ascii="Times New Roman" w:hAnsi="Times New Roman"/>
          <w:bCs/>
          <w:sz w:val="28"/>
          <w:szCs w:val="28"/>
          <w:lang w:val="kk-KZ"/>
        </w:rPr>
        <w:t>tumors</w:t>
      </w:r>
      <w:proofErr w:type="spellEnd"/>
      <w:r w:rsidRPr="009D5CAE">
        <w:rPr>
          <w:rFonts w:ascii="Times New Roman" w:hAnsi="Times New Roman"/>
          <w:bCs/>
          <w:sz w:val="28"/>
          <w:szCs w:val="28"/>
          <w:lang w:val="kk-KZ"/>
        </w:rPr>
        <w:t xml:space="preserve">. </w:t>
      </w:r>
    </w:p>
    <w:p w14:paraId="5D441B6E" w14:textId="77777777" w:rsidR="00B14DAF" w:rsidRPr="009D5CAE" w:rsidRDefault="00B14DAF" w:rsidP="00B14DAF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9D5CAE">
        <w:rPr>
          <w:rFonts w:ascii="Times New Roman" w:hAnsi="Times New Roman"/>
          <w:b/>
          <w:sz w:val="28"/>
          <w:szCs w:val="28"/>
          <w:lang w:val="en-US"/>
        </w:rPr>
        <w:t>Practical significance:</w:t>
      </w:r>
    </w:p>
    <w:p w14:paraId="185B7AAE" w14:textId="77777777" w:rsidR="00E956C5" w:rsidRPr="009D5CAE" w:rsidRDefault="00E956C5" w:rsidP="00E956C5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9D5CAE">
        <w:rPr>
          <w:rFonts w:ascii="Times New Roman" w:hAnsi="Times New Roman"/>
          <w:sz w:val="28"/>
          <w:szCs w:val="28"/>
          <w:lang w:val="en-US"/>
        </w:rPr>
        <w:t xml:space="preserve">A combination of anti-oxidative drugs ATO/D-VC has been developed for suppression of KRAS-mutant colorectal cancer cells. </w:t>
      </w:r>
    </w:p>
    <w:p w14:paraId="087E110C" w14:textId="77777777" w:rsidR="00E956C5" w:rsidRPr="009D5CAE" w:rsidRDefault="00E956C5" w:rsidP="00E956C5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9D5CAE">
        <w:rPr>
          <w:rFonts w:ascii="Times New Roman" w:hAnsi="Times New Roman"/>
          <w:sz w:val="28"/>
          <w:szCs w:val="28"/>
          <w:lang w:val="en-US"/>
        </w:rPr>
        <w:lastRenderedPageBreak/>
        <w:t xml:space="preserve">Our results point to the therapeutic potential for developing a new type of antitumor therapy and entering clinical trials. </w:t>
      </w:r>
    </w:p>
    <w:p w14:paraId="6760B6CC" w14:textId="6FD9FA65" w:rsidR="00E956C5" w:rsidRPr="009D5CAE" w:rsidRDefault="00E956C5" w:rsidP="00E956C5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9D5CAE">
        <w:rPr>
          <w:rFonts w:ascii="Times New Roman" w:hAnsi="Times New Roman"/>
          <w:sz w:val="28"/>
          <w:szCs w:val="28"/>
          <w:lang w:val="en-US"/>
        </w:rPr>
        <w:t xml:space="preserve">Scientific project No. 0122RK00015 dated October 16, 2023 "Development of anti-cancer therapy by induced glucose-dependent cytotoxic oxidative stress". Phase I and II clinical trials based on </w:t>
      </w:r>
      <w:proofErr w:type="spellStart"/>
      <w:r w:rsidRPr="009D5CAE">
        <w:rPr>
          <w:rFonts w:ascii="Times New Roman" w:hAnsi="Times New Roman"/>
          <w:sz w:val="28"/>
          <w:szCs w:val="28"/>
          <w:lang w:val="en-US"/>
        </w:rPr>
        <w:t>KazN</w:t>
      </w:r>
      <w:r w:rsidR="009D5CAE">
        <w:rPr>
          <w:rFonts w:ascii="Times New Roman" w:hAnsi="Times New Roman"/>
          <w:sz w:val="28"/>
          <w:szCs w:val="28"/>
          <w:lang w:val="en-US"/>
        </w:rPr>
        <w:t>R</w:t>
      </w:r>
      <w:r w:rsidRPr="009D5CAE">
        <w:rPr>
          <w:rFonts w:ascii="Times New Roman" w:hAnsi="Times New Roman"/>
          <w:sz w:val="28"/>
          <w:szCs w:val="28"/>
          <w:lang w:val="en-US"/>
        </w:rPr>
        <w:t>IOR</w:t>
      </w:r>
      <w:proofErr w:type="spellEnd"/>
    </w:p>
    <w:p w14:paraId="41A0AA24" w14:textId="77777777" w:rsidR="004D5AF3" w:rsidRPr="009D5CAE" w:rsidRDefault="004D5AF3" w:rsidP="009856DF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9D5CAE">
        <w:rPr>
          <w:rFonts w:ascii="Times New Roman" w:hAnsi="Times New Roman"/>
          <w:b/>
          <w:bCs/>
          <w:sz w:val="28"/>
          <w:szCs w:val="28"/>
          <w:lang w:val="en-US"/>
        </w:rPr>
        <w:t>Conclusions</w:t>
      </w:r>
    </w:p>
    <w:p w14:paraId="731E7CF8" w14:textId="77777777" w:rsidR="008879CC" w:rsidRPr="008879CC" w:rsidRDefault="008879CC" w:rsidP="008879CC">
      <w:pPr>
        <w:tabs>
          <w:tab w:val="left" w:pos="426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8879CC">
        <w:rPr>
          <w:rFonts w:ascii="Times New Roman" w:hAnsi="Times New Roman"/>
          <w:sz w:val="28"/>
          <w:szCs w:val="28"/>
          <w:lang w:val="kk-KZ"/>
        </w:rPr>
        <w:t xml:space="preserve">1.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Among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100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patients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with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colorectal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cancer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included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study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individuals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aged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60-69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years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(38%, p = 0.021),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women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(56%, p = 0.034)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and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patients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with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left-sided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tumor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localization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(62%, p = 0.018)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prevailed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.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average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duration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medical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history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was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11.2 ± 2.7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months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.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most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frequently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recorded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stages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disease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were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II (37%)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and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III (41%) (p &lt; 0.05). KRAS G12D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mutation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is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characteristic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right-sided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colon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cancer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has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low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differentiation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more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often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than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"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wild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type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" (χ2=22.8, p&lt;0.001),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is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characterized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by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a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longer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hospitalization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period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16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days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[IQR, 14.00;32.00] (p= 0.007),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average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median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survival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is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411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days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[IQR, 324.00; 583.00] (p &lt;0.001)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and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467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days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disease-free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[IQR, 301.00; 842.00] (p= 0.018).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While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KRAS WT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was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found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left-sided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colon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cancer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and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rectal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cancer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and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was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characterized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by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moderate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to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high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differentiation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average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median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survival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was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1004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days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[IQR, 749.00; 1069.00] (p &lt;0.001)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and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627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days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disease-free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[IQR, 456.00;1039.50] (p= 0.018).</w:t>
      </w:r>
    </w:p>
    <w:p w14:paraId="73AD2728" w14:textId="77777777" w:rsidR="008879CC" w:rsidRPr="008879CC" w:rsidRDefault="008879CC" w:rsidP="008879CC">
      <w:pPr>
        <w:tabs>
          <w:tab w:val="left" w:pos="426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8879CC">
        <w:rPr>
          <w:rFonts w:ascii="Times New Roman" w:hAnsi="Times New Roman"/>
          <w:sz w:val="28"/>
          <w:szCs w:val="28"/>
          <w:lang w:val="kk-KZ"/>
        </w:rPr>
        <w:t xml:space="preserve">2. KRAS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gene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mutations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were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detected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42%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patients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(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mainly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variants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G12D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and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G13D).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Mutations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were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significantly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more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common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patients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with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left-sided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tumor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localization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(p = 0.018)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and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group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patients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with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low-grade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adenocarcinoma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(p = 0.031).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Thus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relationship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between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clinical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and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pathological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characteristics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tumor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and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KRAS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mutation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status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has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been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established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>.</w:t>
      </w:r>
    </w:p>
    <w:p w14:paraId="54C42D7B" w14:textId="77777777" w:rsidR="008879CC" w:rsidRPr="008879CC" w:rsidRDefault="008879CC" w:rsidP="008879CC">
      <w:pPr>
        <w:tabs>
          <w:tab w:val="left" w:pos="426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8879CC">
        <w:rPr>
          <w:rFonts w:ascii="Times New Roman" w:hAnsi="Times New Roman"/>
          <w:sz w:val="28"/>
          <w:szCs w:val="28"/>
          <w:lang w:val="kk-KZ"/>
        </w:rPr>
        <w:t xml:space="preserve">3.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combination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5 µm ATO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and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1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mM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D-VC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caused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death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70% (p&lt; 0.01)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KRAS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mutant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cancer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cells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AK 192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after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24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hours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and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80% (p &lt; 0.05)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after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48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hours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. 70% (p &lt; 0.01)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and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90% (p &lt; 0.05)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apoptotic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cells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were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observed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after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combined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treatment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with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5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microns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ATO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and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1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mM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D-VC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after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24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and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48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hours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respectively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. ATO/D-VC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caused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a 7.3-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and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7-fold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increase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mitochondrial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ROS (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mtROS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)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after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24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and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48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hours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respectively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compared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with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control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.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This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indicates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that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ATO/D-VC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combination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is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more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effective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for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inducing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cell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apoptosis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14:paraId="05119C95" w14:textId="77777777" w:rsidR="008879CC" w:rsidRPr="008879CC" w:rsidRDefault="008879CC" w:rsidP="008879CC">
      <w:pPr>
        <w:tabs>
          <w:tab w:val="left" w:pos="426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8879CC">
        <w:rPr>
          <w:rFonts w:ascii="Times New Roman" w:hAnsi="Times New Roman"/>
          <w:sz w:val="28"/>
          <w:szCs w:val="28"/>
          <w:lang w:val="kk-KZ"/>
        </w:rPr>
        <w:t xml:space="preserve">4.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vivo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study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on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KRAS G12D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adenocarcinoma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xenograft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model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combination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ATO + D-VC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significantly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reduced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tumor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volume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by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63% (p = 0.004)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compared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with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control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and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by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47% (p = 0.012)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compared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with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D-VC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monotherapy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.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Thus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combined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effect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provides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a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significantly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higher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sensitivity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KRAS-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mutant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tumors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than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use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each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drug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separately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>.</w:t>
      </w:r>
    </w:p>
    <w:p w14:paraId="049A3960" w14:textId="77777777" w:rsidR="008879CC" w:rsidRDefault="008879CC" w:rsidP="008879CC">
      <w:pPr>
        <w:tabs>
          <w:tab w:val="left" w:pos="426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8879CC">
        <w:rPr>
          <w:rFonts w:ascii="Times New Roman" w:hAnsi="Times New Roman"/>
          <w:sz w:val="28"/>
          <w:szCs w:val="28"/>
          <w:lang w:val="kk-KZ"/>
        </w:rPr>
        <w:t xml:space="preserve">5.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course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conducted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studies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it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was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found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that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combination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arsenic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trioxide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(ATO)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and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ascorbic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acid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(D-VC)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has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a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pronounced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cytotoxic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effect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on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tumor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cells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with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KRAS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mutation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.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vitro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experiment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combination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caused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death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up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to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80%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mutant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cells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after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48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hours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(p &lt; 0.05),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accompanied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by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a 7-fold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increase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level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of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mitochondrial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reactive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oxygen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species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compared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with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control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.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vivo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experiments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on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KRAS G12D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adenocarcinoma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xenograft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lastRenderedPageBreak/>
        <w:t>model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showed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a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decrease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in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tumor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volume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by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63% (p = 0.004)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compared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with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the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control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and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by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47% (p = 0.012)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compared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with</w:t>
      </w:r>
      <w:proofErr w:type="spellEnd"/>
      <w:r w:rsidRPr="008879CC">
        <w:rPr>
          <w:rFonts w:ascii="Times New Roman" w:hAnsi="Times New Roman"/>
          <w:sz w:val="28"/>
          <w:szCs w:val="28"/>
          <w:lang w:val="kk-KZ"/>
        </w:rPr>
        <w:t xml:space="preserve"> D-VC </w:t>
      </w:r>
      <w:proofErr w:type="spellStart"/>
      <w:r w:rsidRPr="008879CC">
        <w:rPr>
          <w:rFonts w:ascii="Times New Roman" w:hAnsi="Times New Roman"/>
          <w:sz w:val="28"/>
          <w:szCs w:val="28"/>
          <w:lang w:val="kk-KZ"/>
        </w:rPr>
        <w:t>monotherapy</w:t>
      </w:r>
      <w:proofErr w:type="spellEnd"/>
    </w:p>
    <w:p w14:paraId="3F0068EC" w14:textId="5ADDA89B" w:rsidR="00B1078A" w:rsidRPr="009D5CAE" w:rsidRDefault="008879CC" w:rsidP="008879CC">
      <w:pPr>
        <w:tabs>
          <w:tab w:val="left" w:pos="426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8879CC">
        <w:rPr>
          <w:rFonts w:ascii="Times New Roman" w:hAnsi="Times New Roman"/>
          <w:sz w:val="28"/>
          <w:szCs w:val="28"/>
          <w:lang w:val="kk-KZ"/>
        </w:rPr>
        <w:t>.</w:t>
      </w:r>
      <w:r w:rsidR="00B1078A" w:rsidRPr="009D5CAE">
        <w:rPr>
          <w:rFonts w:ascii="Times New Roman" w:hAnsi="Times New Roman"/>
          <w:b/>
          <w:bCs/>
          <w:sz w:val="28"/>
          <w:szCs w:val="28"/>
          <w:lang w:val="en-US"/>
        </w:rPr>
        <w:t>Approbation of the dissertation</w:t>
      </w:r>
    </w:p>
    <w:p w14:paraId="0DC5EC8C" w14:textId="77777777" w:rsidR="00B1078A" w:rsidRPr="009D5CAE" w:rsidRDefault="00B1078A" w:rsidP="00B10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bookmarkStart w:id="0" w:name="_Hlk170040174"/>
      <w:r w:rsidRPr="009D5CAE">
        <w:rPr>
          <w:rFonts w:ascii="Times New Roman" w:hAnsi="Times New Roman"/>
          <w:sz w:val="28"/>
          <w:szCs w:val="28"/>
          <w:lang w:val="en-US"/>
        </w:rPr>
        <w:t>The main results of the research and the thesis provisions were reported and discussed at:</w:t>
      </w:r>
    </w:p>
    <w:p w14:paraId="7D105CEB" w14:textId="1154186A" w:rsidR="00B1078A" w:rsidRPr="009D5CAE" w:rsidRDefault="00B1078A" w:rsidP="00B10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9D5CAE">
        <w:rPr>
          <w:rFonts w:ascii="Times New Roman" w:hAnsi="Times New Roman"/>
          <w:sz w:val="28"/>
          <w:szCs w:val="28"/>
          <w:lang w:val="en-US"/>
        </w:rPr>
        <w:t xml:space="preserve">– </w:t>
      </w:r>
      <w:proofErr w:type="spellStart"/>
      <w:r w:rsidR="009D5CAE">
        <w:rPr>
          <w:rFonts w:ascii="Times New Roman" w:hAnsi="Times New Roman"/>
          <w:sz w:val="28"/>
          <w:szCs w:val="28"/>
          <w:lang w:val="en-US"/>
        </w:rPr>
        <w:t>XIII</w:t>
      </w:r>
      <w:r w:rsidRPr="009D5CAE">
        <w:rPr>
          <w:rFonts w:ascii="Times New Roman" w:hAnsi="Times New Roman"/>
          <w:sz w:val="28"/>
          <w:szCs w:val="28"/>
          <w:vertAlign w:val="superscript"/>
          <w:lang w:val="en-US"/>
        </w:rPr>
        <w:t>th</w:t>
      </w:r>
      <w:proofErr w:type="spellEnd"/>
      <w:r w:rsidRPr="009D5CAE">
        <w:rPr>
          <w:rFonts w:ascii="Times New Roman" w:hAnsi="Times New Roman"/>
          <w:sz w:val="28"/>
          <w:szCs w:val="28"/>
          <w:lang w:val="en-US"/>
        </w:rPr>
        <w:t xml:space="preserve"> Congress of Oncologists and Radiologists of the CIS and Eurasia, April 27-29, 2022, online.</w:t>
      </w:r>
    </w:p>
    <w:p w14:paraId="77C9AE0F" w14:textId="77777777" w:rsidR="00B1078A" w:rsidRPr="009D5CAE" w:rsidRDefault="00B1078A" w:rsidP="00B10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9D5CAE">
        <w:rPr>
          <w:rFonts w:ascii="Times New Roman" w:hAnsi="Times New Roman"/>
          <w:sz w:val="28"/>
          <w:szCs w:val="28"/>
          <w:lang w:val="en-US"/>
        </w:rPr>
        <w:t>- International Conference of the Center for Life Sciences "Modern perspectives for biomedical sciences", October 20-21, 2022, Astana, Kazakhstan.</w:t>
      </w:r>
    </w:p>
    <w:p w14:paraId="0F277E0C" w14:textId="491DF2A0" w:rsidR="00B1078A" w:rsidRPr="009D5CAE" w:rsidRDefault="00B1078A" w:rsidP="00B10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9D5CAE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9D5CAE" w:rsidRPr="009D5CAE">
        <w:rPr>
          <w:rFonts w:ascii="Times New Roman" w:hAnsi="Times New Roman"/>
          <w:sz w:val="28"/>
          <w:szCs w:val="28"/>
          <w:lang w:val="en-US"/>
        </w:rPr>
        <w:t xml:space="preserve">International Scientific and Practical Conference </w:t>
      </w:r>
      <w:r w:rsidRPr="009D5CAE">
        <w:rPr>
          <w:rFonts w:ascii="Times New Roman" w:hAnsi="Times New Roman"/>
          <w:sz w:val="28"/>
          <w:szCs w:val="28"/>
          <w:lang w:val="en-US"/>
        </w:rPr>
        <w:t>«</w:t>
      </w:r>
      <w:r w:rsidRPr="009D5CAE">
        <w:rPr>
          <w:rFonts w:ascii="Times New Roman" w:hAnsi="Times New Roman"/>
          <w:sz w:val="28"/>
          <w:szCs w:val="28"/>
          <w:lang w:val="kk-KZ"/>
        </w:rPr>
        <w:t>Онкологияға инновациялық технологияларды енгізудің тәжірибесі мен болашағы</w:t>
      </w:r>
      <w:r w:rsidRPr="009D5CAE">
        <w:rPr>
          <w:rFonts w:ascii="Times New Roman" w:hAnsi="Times New Roman"/>
          <w:sz w:val="28"/>
          <w:szCs w:val="28"/>
          <w:lang w:val="en-US"/>
        </w:rPr>
        <w:t xml:space="preserve">», </w:t>
      </w:r>
      <w:r w:rsidR="009D5CAE">
        <w:rPr>
          <w:rFonts w:ascii="Times New Roman" w:hAnsi="Times New Roman"/>
          <w:sz w:val="28"/>
          <w:szCs w:val="28"/>
          <w:lang w:val="en-US"/>
        </w:rPr>
        <w:t xml:space="preserve">October </w:t>
      </w:r>
      <w:r w:rsidRPr="009D5CAE">
        <w:rPr>
          <w:rFonts w:ascii="Times New Roman" w:hAnsi="Times New Roman"/>
          <w:sz w:val="28"/>
          <w:szCs w:val="28"/>
          <w:lang w:val="en-US"/>
        </w:rPr>
        <w:t>27-28</w:t>
      </w:r>
      <w:r w:rsidR="009D5CAE">
        <w:rPr>
          <w:rFonts w:ascii="Times New Roman" w:hAnsi="Times New Roman"/>
          <w:sz w:val="28"/>
          <w:szCs w:val="28"/>
          <w:lang w:val="en-US"/>
        </w:rPr>
        <w:t>,</w:t>
      </w:r>
      <w:r w:rsidRPr="009D5CAE">
        <w:rPr>
          <w:rFonts w:ascii="Times New Roman" w:hAnsi="Times New Roman"/>
          <w:sz w:val="28"/>
          <w:szCs w:val="28"/>
          <w:lang w:val="en-US"/>
        </w:rPr>
        <w:t xml:space="preserve"> 2022, </w:t>
      </w:r>
      <w:r w:rsidR="009D5CAE" w:rsidRPr="009D5CAE">
        <w:rPr>
          <w:rFonts w:ascii="Times New Roman" w:hAnsi="Times New Roman"/>
          <w:sz w:val="28"/>
          <w:szCs w:val="28"/>
          <w:lang w:val="en-US"/>
        </w:rPr>
        <w:t>Astana, Kazakhstan.</w:t>
      </w:r>
    </w:p>
    <w:p w14:paraId="791B4AED" w14:textId="77777777" w:rsidR="00B1078A" w:rsidRPr="009D5CAE" w:rsidRDefault="00B1078A" w:rsidP="00B10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9D5CAE">
        <w:rPr>
          <w:rFonts w:ascii="Times New Roman" w:hAnsi="Times New Roman"/>
          <w:sz w:val="28"/>
          <w:szCs w:val="28"/>
          <w:lang w:val="en-US"/>
        </w:rPr>
        <w:t>- International Scientific and Practical Conference of Young Scientists and Students "Science and Youth: Discoveries and Prospects", April 12-13, 2023, Astana, Kazakhstan.</w:t>
      </w:r>
    </w:p>
    <w:p w14:paraId="6F3C1A03" w14:textId="77777777" w:rsidR="009D5CAE" w:rsidRDefault="00B1078A" w:rsidP="00B10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9D5CAE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9D5CAE" w:rsidRPr="009D5CAE">
        <w:rPr>
          <w:rFonts w:ascii="Times New Roman" w:hAnsi="Times New Roman"/>
          <w:sz w:val="28"/>
          <w:szCs w:val="28"/>
          <w:lang w:val="en-US"/>
        </w:rPr>
        <w:t xml:space="preserve">International Scientific and Practical Conference </w:t>
      </w:r>
      <w:r w:rsidRPr="009D5CAE">
        <w:rPr>
          <w:rFonts w:ascii="Times New Roman" w:hAnsi="Times New Roman"/>
          <w:sz w:val="28"/>
          <w:szCs w:val="28"/>
          <w:lang w:val="en-US"/>
        </w:rPr>
        <w:t>«</w:t>
      </w:r>
      <w:proofErr w:type="spellStart"/>
      <w:r w:rsidRPr="009D5CAE">
        <w:rPr>
          <w:rFonts w:ascii="Times New Roman" w:hAnsi="Times New Roman"/>
          <w:sz w:val="28"/>
          <w:szCs w:val="28"/>
          <w:lang w:val="kk-KZ"/>
        </w:rPr>
        <w:t>Замануи</w:t>
      </w:r>
      <w:proofErr w:type="spellEnd"/>
      <w:r w:rsidRPr="009D5CAE">
        <w:rPr>
          <w:rFonts w:ascii="Times New Roman" w:hAnsi="Times New Roman"/>
          <w:sz w:val="28"/>
          <w:szCs w:val="28"/>
          <w:lang w:val="kk-KZ"/>
        </w:rPr>
        <w:t xml:space="preserve"> онкологияның инновациялары және жетістіктері, өзекті мәселелері</w:t>
      </w:r>
      <w:r w:rsidRPr="009D5CAE">
        <w:rPr>
          <w:rFonts w:ascii="Times New Roman" w:hAnsi="Times New Roman"/>
          <w:sz w:val="28"/>
          <w:szCs w:val="28"/>
          <w:lang w:val="en-US"/>
        </w:rPr>
        <w:t xml:space="preserve">», </w:t>
      </w:r>
      <w:r w:rsidR="009D5CAE">
        <w:rPr>
          <w:rFonts w:ascii="Times New Roman" w:hAnsi="Times New Roman"/>
          <w:sz w:val="28"/>
          <w:szCs w:val="28"/>
          <w:lang w:val="en-US"/>
        </w:rPr>
        <w:t xml:space="preserve">November </w:t>
      </w:r>
      <w:r w:rsidRPr="009D5CAE">
        <w:rPr>
          <w:rFonts w:ascii="Times New Roman" w:hAnsi="Times New Roman"/>
          <w:sz w:val="28"/>
          <w:szCs w:val="28"/>
          <w:lang w:val="en-US"/>
        </w:rPr>
        <w:t>23-24</w:t>
      </w:r>
      <w:r w:rsidR="009D5CA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9D5CAE">
        <w:rPr>
          <w:rFonts w:ascii="Times New Roman" w:hAnsi="Times New Roman"/>
          <w:sz w:val="28"/>
          <w:szCs w:val="28"/>
          <w:lang w:val="en-US"/>
        </w:rPr>
        <w:t xml:space="preserve">2023, </w:t>
      </w:r>
      <w:r w:rsidR="009D5CAE" w:rsidRPr="009D5CAE">
        <w:rPr>
          <w:rFonts w:ascii="Times New Roman" w:hAnsi="Times New Roman"/>
          <w:sz w:val="28"/>
          <w:szCs w:val="28"/>
          <w:lang w:val="en-US"/>
        </w:rPr>
        <w:t>Astana, Kazakhstan.</w:t>
      </w:r>
    </w:p>
    <w:p w14:paraId="222B809D" w14:textId="5A439F1E" w:rsidR="00B1078A" w:rsidRPr="009D5CAE" w:rsidRDefault="00B1078A" w:rsidP="00B10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9D5CAE"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spellStart"/>
      <w:r w:rsidR="009D5CAE">
        <w:rPr>
          <w:rFonts w:ascii="Times New Roman" w:hAnsi="Times New Roman"/>
          <w:sz w:val="28"/>
          <w:szCs w:val="28"/>
          <w:lang w:val="en-US"/>
        </w:rPr>
        <w:t>XIV</w:t>
      </w:r>
      <w:r w:rsidRPr="009D5CAE">
        <w:rPr>
          <w:rFonts w:ascii="Times New Roman" w:hAnsi="Times New Roman"/>
          <w:sz w:val="28"/>
          <w:szCs w:val="28"/>
          <w:vertAlign w:val="superscript"/>
          <w:lang w:val="en-US"/>
        </w:rPr>
        <w:t>th</w:t>
      </w:r>
      <w:proofErr w:type="spellEnd"/>
      <w:r w:rsidRPr="009D5CAE">
        <w:rPr>
          <w:rFonts w:ascii="Times New Roman" w:hAnsi="Times New Roman"/>
          <w:sz w:val="28"/>
          <w:szCs w:val="28"/>
          <w:lang w:val="en-US"/>
        </w:rPr>
        <w:t xml:space="preserve"> Congress of Oncologists and Radiologists of the CIS and Eurasia countries, dedicated to the 30th anniversary of ADIOR of the CIS and Eurasia, April 25-27, 2024, Dushanbe, Tajikistan.</w:t>
      </w:r>
    </w:p>
    <w:bookmarkEnd w:id="0"/>
    <w:p w14:paraId="79F1D64E" w14:textId="7BE44074" w:rsidR="00B1078A" w:rsidRPr="009D5CAE" w:rsidRDefault="00B1078A" w:rsidP="00B10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9D5CAE">
        <w:rPr>
          <w:rFonts w:ascii="Times New Roman" w:hAnsi="Times New Roman"/>
          <w:sz w:val="28"/>
          <w:szCs w:val="28"/>
          <w:lang w:val="en-US"/>
        </w:rPr>
        <w:t xml:space="preserve">- Extended meeting of the Department of Oncology of </w:t>
      </w:r>
      <w:r w:rsidR="002E305E">
        <w:rPr>
          <w:rFonts w:ascii="Times New Roman" w:hAnsi="Times New Roman"/>
          <w:sz w:val="28"/>
          <w:szCs w:val="28"/>
          <w:lang w:val="en-US"/>
        </w:rPr>
        <w:t>NJSC</w:t>
      </w:r>
      <w:r w:rsidRPr="009D5CAE">
        <w:rPr>
          <w:rFonts w:ascii="Times New Roman" w:hAnsi="Times New Roman"/>
          <w:sz w:val="28"/>
          <w:szCs w:val="28"/>
          <w:lang w:val="en-US"/>
        </w:rPr>
        <w:t xml:space="preserve"> "Astana Medical University", June 26, 2024.</w:t>
      </w:r>
    </w:p>
    <w:p w14:paraId="4DB77548" w14:textId="77777777" w:rsidR="00B1078A" w:rsidRPr="009D5CAE" w:rsidRDefault="00B1078A" w:rsidP="00B1078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9D5CAE">
        <w:rPr>
          <w:rFonts w:ascii="Times New Roman" w:hAnsi="Times New Roman"/>
          <w:b/>
          <w:sz w:val="28"/>
          <w:szCs w:val="28"/>
          <w:lang w:val="en-US"/>
        </w:rPr>
        <w:t>Publications on the topic of the dissertation</w:t>
      </w:r>
    </w:p>
    <w:p w14:paraId="262F0318" w14:textId="17840121" w:rsidR="006A32BA" w:rsidRPr="00260419" w:rsidRDefault="00B1078A" w:rsidP="006A32B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9D5CAE">
        <w:rPr>
          <w:rFonts w:ascii="Times New Roman" w:hAnsi="Times New Roman"/>
          <w:sz w:val="28"/>
          <w:szCs w:val="28"/>
          <w:lang w:val="en-US"/>
        </w:rPr>
        <w:t>Based on the results of the dissertation research, 1</w:t>
      </w:r>
      <w:r w:rsidR="008879CC" w:rsidRPr="008879CC">
        <w:rPr>
          <w:rFonts w:ascii="Times New Roman" w:hAnsi="Times New Roman"/>
          <w:sz w:val="28"/>
          <w:szCs w:val="28"/>
          <w:lang w:val="en-US"/>
        </w:rPr>
        <w:t>0</w:t>
      </w:r>
      <w:r w:rsidRPr="009D5CAE">
        <w:rPr>
          <w:rFonts w:ascii="Times New Roman" w:hAnsi="Times New Roman"/>
          <w:sz w:val="28"/>
          <w:szCs w:val="28"/>
          <w:lang w:val="en-US"/>
        </w:rPr>
        <w:t xml:space="preserve"> papers were published, including </w:t>
      </w:r>
      <w:r w:rsidR="008879CC" w:rsidRPr="008879CC">
        <w:rPr>
          <w:rFonts w:ascii="Times New Roman" w:hAnsi="Times New Roman"/>
          <w:sz w:val="28"/>
          <w:szCs w:val="28"/>
          <w:lang w:val="en-US"/>
        </w:rPr>
        <w:t>3</w:t>
      </w:r>
      <w:r w:rsidRPr="009D5CAE">
        <w:rPr>
          <w:rFonts w:ascii="Times New Roman" w:hAnsi="Times New Roman"/>
          <w:sz w:val="28"/>
          <w:szCs w:val="28"/>
          <w:lang w:val="en-US"/>
        </w:rPr>
        <w:t xml:space="preserve"> in periodicals recommended by the Committee for Quality Assurance in Education and Science of the Ministry of Education and Science of the Republic of Kazakhstan, 2 articles in peer-reviewed international journals indexed in international databases (Scopus), </w:t>
      </w:r>
      <w:r w:rsidR="008879CC" w:rsidRPr="008879CC">
        <w:rPr>
          <w:rFonts w:ascii="Times New Roman" w:hAnsi="Times New Roman"/>
          <w:sz w:val="28"/>
          <w:szCs w:val="28"/>
          <w:lang w:val="en-US"/>
        </w:rPr>
        <w:t>3</w:t>
      </w:r>
      <w:r w:rsidRPr="009D5CAE">
        <w:rPr>
          <w:rFonts w:ascii="Times New Roman" w:hAnsi="Times New Roman"/>
          <w:sz w:val="28"/>
          <w:szCs w:val="28"/>
          <w:lang w:val="en-US"/>
        </w:rPr>
        <w:t xml:space="preserve"> publications in materials of international and national conferences (Kazakhstan, Russia, Tajikistan)</w:t>
      </w:r>
      <w:r w:rsidR="006A32BA" w:rsidRPr="00260419">
        <w:rPr>
          <w:rFonts w:ascii="Times New Roman" w:hAnsi="Times New Roman"/>
          <w:sz w:val="28"/>
          <w:szCs w:val="28"/>
          <w:lang w:val="en-US"/>
        </w:rPr>
        <w:t>.</w:t>
      </w:r>
    </w:p>
    <w:p w14:paraId="57B3C4B1" w14:textId="496992D2" w:rsidR="006A32BA" w:rsidRPr="00260419" w:rsidRDefault="006A32BA" w:rsidP="006A32B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260419">
        <w:rPr>
          <w:rFonts w:ascii="Times New Roman" w:hAnsi="Times New Roman"/>
          <w:sz w:val="28"/>
          <w:szCs w:val="28"/>
          <w:lang w:val="en-US"/>
        </w:rPr>
        <w:t xml:space="preserve">2 certificates of entering information into the state register of rights to copyrighted objects were received (Appendix </w:t>
      </w:r>
      <w:proofErr w:type="gramStart"/>
      <w:r w:rsidRPr="00260419">
        <w:rPr>
          <w:rFonts w:ascii="Times New Roman" w:hAnsi="Times New Roman"/>
          <w:sz w:val="28"/>
          <w:szCs w:val="28"/>
          <w:lang w:val="en-US"/>
        </w:rPr>
        <w:t>A,B</w:t>
      </w:r>
      <w:proofErr w:type="gramEnd"/>
      <w:r w:rsidRPr="00260419">
        <w:rPr>
          <w:rFonts w:ascii="Times New Roman" w:hAnsi="Times New Roman"/>
          <w:sz w:val="28"/>
          <w:szCs w:val="28"/>
          <w:lang w:val="en-US"/>
        </w:rPr>
        <w:t>), 3 acts of implementation in the "Multidisciplinary Medical Center" of Astana (Appendix C, D, E), and 1 act of implementation in the educational process in the discipline "Oncology "and" Oncology in hospital " NAO "Astana Medical University" (Appendix E).</w:t>
      </w:r>
    </w:p>
    <w:p w14:paraId="42EA1090" w14:textId="77777777" w:rsidR="00087C0D" w:rsidRPr="009D5CAE" w:rsidRDefault="00087C0D" w:rsidP="009856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9D5CAE">
        <w:rPr>
          <w:rFonts w:ascii="Times New Roman" w:hAnsi="Times New Roman"/>
          <w:b/>
          <w:sz w:val="28"/>
          <w:szCs w:val="28"/>
          <w:lang w:val="en-US"/>
        </w:rPr>
        <w:t>Dissertation's personal contribution</w:t>
      </w:r>
    </w:p>
    <w:p w14:paraId="288A30AB" w14:textId="7E898AA9" w:rsidR="00AE66C3" w:rsidRPr="009D5CAE" w:rsidRDefault="00087C0D" w:rsidP="009856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D5CAE">
        <w:rPr>
          <w:rFonts w:ascii="Times New Roman" w:hAnsi="Times New Roman"/>
          <w:bCs/>
          <w:sz w:val="28"/>
          <w:szCs w:val="28"/>
          <w:lang w:val="en-US"/>
        </w:rPr>
        <w:t>The work was carried out in accordance with the direction</w:t>
      </w:r>
      <w:r w:rsidRPr="009D5CA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9D5CAE">
        <w:rPr>
          <w:rFonts w:ascii="Times New Roman" w:hAnsi="Times New Roman"/>
          <w:sz w:val="28"/>
          <w:szCs w:val="28"/>
          <w:lang w:val="en-US"/>
        </w:rPr>
        <w:t>of development of science in the field</w:t>
      </w:r>
      <w:r w:rsidR="002E305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D5CAE">
        <w:rPr>
          <w:rFonts w:ascii="Times New Roman" w:hAnsi="Times New Roman"/>
          <w:sz w:val="28"/>
          <w:szCs w:val="28"/>
          <w:lang w:val="en-US"/>
        </w:rPr>
        <w:t xml:space="preserve">of "Life and </w:t>
      </w:r>
      <w:proofErr w:type="spellStart"/>
      <w:r w:rsidRPr="009D5CAE">
        <w:rPr>
          <w:rFonts w:ascii="Times New Roman" w:hAnsi="Times New Roman"/>
          <w:sz w:val="28"/>
          <w:szCs w:val="28"/>
          <w:lang w:val="en-US"/>
        </w:rPr>
        <w:t>HealthSciences</w:t>
      </w:r>
      <w:proofErr w:type="spellEnd"/>
      <w:r w:rsidRPr="009D5CAE">
        <w:rPr>
          <w:rFonts w:ascii="Times New Roman" w:hAnsi="Times New Roman"/>
          <w:sz w:val="28"/>
          <w:szCs w:val="28"/>
          <w:lang w:val="en-US"/>
        </w:rPr>
        <w:t xml:space="preserve">" approved by the Higher Scientific and Technical Commission under the Government of the Republic of Kazakhstan. </w:t>
      </w:r>
    </w:p>
    <w:p w14:paraId="46E9AC71" w14:textId="5D753405" w:rsidR="00B1078A" w:rsidRPr="009D5CAE" w:rsidRDefault="00B1078A" w:rsidP="009856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D5CAE">
        <w:rPr>
          <w:rFonts w:ascii="Times New Roman" w:hAnsi="Times New Roman"/>
          <w:sz w:val="28"/>
          <w:szCs w:val="28"/>
          <w:lang w:val="en-US"/>
        </w:rPr>
        <w:t>The doctoral candidate independently collected clinical material, took informed consent to participate in the project, collected and analyzed medical records, and dynamically monitored patients with colorectal cancer.</w:t>
      </w:r>
    </w:p>
    <w:p w14:paraId="5879C71E" w14:textId="2931BBBF" w:rsidR="00087C0D" w:rsidRPr="009D5CAE" w:rsidRDefault="00087C0D" w:rsidP="009856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D5CAE">
        <w:rPr>
          <w:rFonts w:ascii="Times New Roman" w:hAnsi="Times New Roman"/>
          <w:sz w:val="28"/>
          <w:szCs w:val="28"/>
          <w:lang w:val="en-US"/>
        </w:rPr>
        <w:t xml:space="preserve">The doctoral candidate independently </w:t>
      </w:r>
      <w:r w:rsidR="00621D1C" w:rsidRPr="009D5CAE">
        <w:rPr>
          <w:rFonts w:ascii="Times New Roman" w:hAnsi="Times New Roman"/>
          <w:sz w:val="28"/>
          <w:szCs w:val="28"/>
          <w:lang w:val="en-US"/>
        </w:rPr>
        <w:t xml:space="preserve">collected </w:t>
      </w:r>
      <w:r w:rsidR="00B1078A" w:rsidRPr="009D5CAE">
        <w:rPr>
          <w:rFonts w:ascii="Times New Roman" w:hAnsi="Times New Roman"/>
          <w:sz w:val="28"/>
          <w:szCs w:val="28"/>
          <w:lang w:val="en-US"/>
        </w:rPr>
        <w:t>postoperative material</w:t>
      </w:r>
      <w:r w:rsidR="00621D1C" w:rsidRPr="009D5CAE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B1078A" w:rsidRPr="009D5CAE">
        <w:rPr>
          <w:rFonts w:ascii="Times New Roman" w:hAnsi="Times New Roman"/>
          <w:sz w:val="28"/>
          <w:szCs w:val="28"/>
          <w:lang w:val="en-US"/>
        </w:rPr>
        <w:t xml:space="preserve">transported the material, participated in the development of xenograft models, </w:t>
      </w:r>
      <w:r w:rsidR="00B1078A" w:rsidRPr="009D5CAE">
        <w:rPr>
          <w:rFonts w:ascii="Times New Roman" w:hAnsi="Times New Roman"/>
          <w:sz w:val="28"/>
          <w:szCs w:val="28"/>
          <w:lang w:val="en-US"/>
        </w:rPr>
        <w:lastRenderedPageBreak/>
        <w:t>injected the studied mice, and performed autopsies, blood sampling, and analysis of mice</w:t>
      </w:r>
      <w:r w:rsidR="00621D1C" w:rsidRPr="009D5CAE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52D8B02D" w14:textId="77777777" w:rsidR="00621D1C" w:rsidRPr="009D5CAE" w:rsidRDefault="00621D1C" w:rsidP="009856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9D5CAE">
        <w:rPr>
          <w:rFonts w:ascii="Times New Roman" w:hAnsi="Times New Roman"/>
          <w:bCs/>
          <w:sz w:val="28"/>
          <w:szCs w:val="28"/>
          <w:lang w:val="en-US"/>
        </w:rPr>
        <w:t>The dissertation candidate independently analyzed and summarized the results of the study, carried out statistical data processing.</w:t>
      </w:r>
    </w:p>
    <w:p w14:paraId="5DEB85DD" w14:textId="77777777" w:rsidR="00AE66C3" w:rsidRPr="009D5CAE" w:rsidRDefault="00AE66C3" w:rsidP="009856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9D5CAE">
        <w:rPr>
          <w:rFonts w:ascii="Times New Roman" w:hAnsi="Times New Roman"/>
          <w:b/>
          <w:bCs/>
          <w:sz w:val="28"/>
          <w:szCs w:val="28"/>
          <w:lang w:val="en-US"/>
        </w:rPr>
        <w:t>Scope and structure of the dissertation</w:t>
      </w:r>
    </w:p>
    <w:p w14:paraId="61EFB972" w14:textId="4989FB1D" w:rsidR="00BD333F" w:rsidRPr="009D5CAE" w:rsidRDefault="006D30CA" w:rsidP="00F40D2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9D5CAE">
        <w:rPr>
          <w:rFonts w:ascii="Times New Roman" w:hAnsi="Times New Roman"/>
          <w:sz w:val="28"/>
          <w:szCs w:val="28"/>
          <w:lang w:val="en-US"/>
        </w:rPr>
        <w:t>The dissertation is written in Russian, presented on 1</w:t>
      </w:r>
      <w:r w:rsidR="008879CC" w:rsidRPr="008879CC">
        <w:rPr>
          <w:rFonts w:ascii="Times New Roman" w:hAnsi="Times New Roman"/>
          <w:sz w:val="28"/>
          <w:szCs w:val="28"/>
          <w:lang w:val="en-US"/>
        </w:rPr>
        <w:t>1</w:t>
      </w:r>
      <w:r w:rsidR="008879CC">
        <w:rPr>
          <w:rFonts w:ascii="Times New Roman" w:hAnsi="Times New Roman"/>
          <w:sz w:val="28"/>
          <w:szCs w:val="28"/>
        </w:rPr>
        <w:t>8</w:t>
      </w:r>
      <w:r w:rsidRPr="009D5CAE">
        <w:rPr>
          <w:rFonts w:ascii="Times New Roman" w:hAnsi="Times New Roman"/>
          <w:sz w:val="28"/>
          <w:szCs w:val="28"/>
          <w:lang w:val="en-US"/>
        </w:rPr>
        <w:t xml:space="preserve"> pages of printed computer text, including the title page, content, normative references, definitions, notations and abbreviations, introduction, main part, conclusion, conclusions, practical recommendations and a list of references. The thesis is illustrated with </w:t>
      </w:r>
      <w:r w:rsidR="002064BD" w:rsidRPr="00A53A18">
        <w:rPr>
          <w:rFonts w:ascii="Times New Roman" w:hAnsi="Times New Roman"/>
          <w:sz w:val="28"/>
          <w:szCs w:val="28"/>
          <w:lang w:val="en-US"/>
        </w:rPr>
        <w:t>4</w:t>
      </w:r>
      <w:r w:rsidR="007B0D94" w:rsidRPr="008879CC">
        <w:rPr>
          <w:rFonts w:ascii="Times New Roman" w:hAnsi="Times New Roman"/>
          <w:sz w:val="28"/>
          <w:szCs w:val="28"/>
          <w:lang w:val="en-US"/>
        </w:rPr>
        <w:t>7</w:t>
      </w:r>
      <w:r w:rsidRPr="009D5CAE">
        <w:rPr>
          <w:rFonts w:ascii="Times New Roman" w:hAnsi="Times New Roman"/>
          <w:sz w:val="28"/>
          <w:szCs w:val="28"/>
          <w:lang w:val="en-US"/>
        </w:rPr>
        <w:t xml:space="preserve"> figures and </w:t>
      </w:r>
      <w:r w:rsidR="002064BD" w:rsidRPr="00A53A18">
        <w:rPr>
          <w:rFonts w:ascii="Times New Roman" w:hAnsi="Times New Roman"/>
          <w:sz w:val="28"/>
          <w:szCs w:val="28"/>
          <w:lang w:val="en-US"/>
        </w:rPr>
        <w:t>29</w:t>
      </w:r>
      <w:r w:rsidRPr="009D5CAE">
        <w:rPr>
          <w:rFonts w:ascii="Times New Roman" w:hAnsi="Times New Roman"/>
          <w:sz w:val="28"/>
          <w:szCs w:val="28"/>
          <w:lang w:val="en-US"/>
        </w:rPr>
        <w:t xml:space="preserve"> tables. The list of references consists of </w:t>
      </w:r>
      <w:r w:rsidR="002064BD" w:rsidRPr="00A53A18">
        <w:rPr>
          <w:rFonts w:ascii="Times New Roman" w:hAnsi="Times New Roman"/>
          <w:sz w:val="28"/>
          <w:szCs w:val="28"/>
          <w:lang w:val="en-US"/>
        </w:rPr>
        <w:t>9</w:t>
      </w:r>
      <w:r w:rsidR="006A32BA">
        <w:rPr>
          <w:rFonts w:ascii="Times New Roman" w:hAnsi="Times New Roman"/>
          <w:sz w:val="28"/>
          <w:szCs w:val="28"/>
          <w:lang w:val="en-US"/>
        </w:rPr>
        <w:t>0</w:t>
      </w:r>
      <w:r w:rsidRPr="009D5CAE">
        <w:rPr>
          <w:rFonts w:ascii="Times New Roman" w:hAnsi="Times New Roman"/>
          <w:sz w:val="28"/>
          <w:szCs w:val="28"/>
          <w:lang w:val="en-US"/>
        </w:rPr>
        <w:t xml:space="preserve"> sources.</w:t>
      </w:r>
    </w:p>
    <w:sectPr w:rsidR="00BD333F" w:rsidRPr="009D5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619CC"/>
    <w:multiLevelType w:val="hybridMultilevel"/>
    <w:tmpl w:val="D08E6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7939"/>
    <w:multiLevelType w:val="hybridMultilevel"/>
    <w:tmpl w:val="761C772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D9317A"/>
    <w:multiLevelType w:val="hybridMultilevel"/>
    <w:tmpl w:val="13E20DAC"/>
    <w:lvl w:ilvl="0" w:tplc="A3F8D4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59F65DB"/>
    <w:multiLevelType w:val="hybridMultilevel"/>
    <w:tmpl w:val="FF68F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95575"/>
    <w:multiLevelType w:val="hybridMultilevel"/>
    <w:tmpl w:val="8202E876"/>
    <w:lvl w:ilvl="0" w:tplc="780E0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CE59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AAF6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B031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9E84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BA54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BC3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5C66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CEE3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C7746A"/>
    <w:multiLevelType w:val="hybridMultilevel"/>
    <w:tmpl w:val="761C772A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AA37845"/>
    <w:multiLevelType w:val="hybridMultilevel"/>
    <w:tmpl w:val="589810B4"/>
    <w:lvl w:ilvl="0" w:tplc="20CCBE8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792D2A"/>
    <w:multiLevelType w:val="hybridMultilevel"/>
    <w:tmpl w:val="34A02608"/>
    <w:lvl w:ilvl="0" w:tplc="4F1C4D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0CB3"/>
    <w:multiLevelType w:val="hybridMultilevel"/>
    <w:tmpl w:val="A1A0F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C5B1F"/>
    <w:multiLevelType w:val="hybridMultilevel"/>
    <w:tmpl w:val="10C228F8"/>
    <w:lvl w:ilvl="0" w:tplc="43381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385882">
    <w:abstractNumId w:val="9"/>
  </w:num>
  <w:num w:numId="2" w16cid:durableId="344404305">
    <w:abstractNumId w:val="7"/>
  </w:num>
  <w:num w:numId="3" w16cid:durableId="1177234161">
    <w:abstractNumId w:val="8"/>
  </w:num>
  <w:num w:numId="4" w16cid:durableId="612174148">
    <w:abstractNumId w:val="0"/>
  </w:num>
  <w:num w:numId="5" w16cid:durableId="2426158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4118422">
    <w:abstractNumId w:val="6"/>
  </w:num>
  <w:num w:numId="7" w16cid:durableId="1986009197">
    <w:abstractNumId w:val="5"/>
  </w:num>
  <w:num w:numId="8" w16cid:durableId="1475755203">
    <w:abstractNumId w:val="2"/>
  </w:num>
  <w:num w:numId="9" w16cid:durableId="1184393043">
    <w:abstractNumId w:val="1"/>
  </w:num>
  <w:num w:numId="10" w16cid:durableId="1452819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5C"/>
    <w:rsid w:val="00073350"/>
    <w:rsid w:val="00087C0D"/>
    <w:rsid w:val="000F2DE3"/>
    <w:rsid w:val="00105872"/>
    <w:rsid w:val="00120728"/>
    <w:rsid w:val="00123981"/>
    <w:rsid w:val="00145EB6"/>
    <w:rsid w:val="001510C2"/>
    <w:rsid w:val="00160753"/>
    <w:rsid w:val="0019561B"/>
    <w:rsid w:val="001A0ACD"/>
    <w:rsid w:val="002064BD"/>
    <w:rsid w:val="0023661A"/>
    <w:rsid w:val="00274AF7"/>
    <w:rsid w:val="002E305E"/>
    <w:rsid w:val="00315894"/>
    <w:rsid w:val="003B31CE"/>
    <w:rsid w:val="00405366"/>
    <w:rsid w:val="00410AA0"/>
    <w:rsid w:val="004133EE"/>
    <w:rsid w:val="004234C2"/>
    <w:rsid w:val="0043637D"/>
    <w:rsid w:val="004D5AF3"/>
    <w:rsid w:val="00571CE9"/>
    <w:rsid w:val="00584BED"/>
    <w:rsid w:val="00607E86"/>
    <w:rsid w:val="00621D1C"/>
    <w:rsid w:val="00674968"/>
    <w:rsid w:val="006A32BA"/>
    <w:rsid w:val="006A39B3"/>
    <w:rsid w:val="006D30CA"/>
    <w:rsid w:val="006D7D47"/>
    <w:rsid w:val="00700C5C"/>
    <w:rsid w:val="00720F6B"/>
    <w:rsid w:val="0074608F"/>
    <w:rsid w:val="0077469D"/>
    <w:rsid w:val="00784CBB"/>
    <w:rsid w:val="007B0D94"/>
    <w:rsid w:val="007B43DA"/>
    <w:rsid w:val="00834BF1"/>
    <w:rsid w:val="008649FB"/>
    <w:rsid w:val="00866B05"/>
    <w:rsid w:val="008879CC"/>
    <w:rsid w:val="00895F15"/>
    <w:rsid w:val="008B47DB"/>
    <w:rsid w:val="008C2281"/>
    <w:rsid w:val="008F43B6"/>
    <w:rsid w:val="00911FE4"/>
    <w:rsid w:val="00945FCE"/>
    <w:rsid w:val="00982ED3"/>
    <w:rsid w:val="009856DF"/>
    <w:rsid w:val="009B08E2"/>
    <w:rsid w:val="009D5CAE"/>
    <w:rsid w:val="00A53A18"/>
    <w:rsid w:val="00AB1FF2"/>
    <w:rsid w:val="00AE66C3"/>
    <w:rsid w:val="00B1078A"/>
    <w:rsid w:val="00B14DAF"/>
    <w:rsid w:val="00B83B92"/>
    <w:rsid w:val="00B9082B"/>
    <w:rsid w:val="00B920BE"/>
    <w:rsid w:val="00BD333F"/>
    <w:rsid w:val="00CD263D"/>
    <w:rsid w:val="00D27255"/>
    <w:rsid w:val="00D71E52"/>
    <w:rsid w:val="00D83AF9"/>
    <w:rsid w:val="00DC4F55"/>
    <w:rsid w:val="00E101E2"/>
    <w:rsid w:val="00E20470"/>
    <w:rsid w:val="00E218A4"/>
    <w:rsid w:val="00E4053F"/>
    <w:rsid w:val="00E84813"/>
    <w:rsid w:val="00E956C5"/>
    <w:rsid w:val="00EA475F"/>
    <w:rsid w:val="00EC43F3"/>
    <w:rsid w:val="00EF0ED0"/>
    <w:rsid w:val="00F103F2"/>
    <w:rsid w:val="00F12A9E"/>
    <w:rsid w:val="00F40D2D"/>
    <w:rsid w:val="00F42C19"/>
    <w:rsid w:val="00F5496C"/>
    <w:rsid w:val="00FB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1025"/>
  <w15:docId w15:val="{EF386ADB-1D08-4498-82A1-4A5FC155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728"/>
    <w:rPr>
      <w:rFonts w:ascii="Calibri" w:eastAsia="Times New Roman" w:hAnsi="Calibri" w:cs="Times New Roman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728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120728"/>
    <w:rPr>
      <w:rFonts w:ascii="Cambria" w:eastAsia="Times New Roman" w:hAnsi="Cambria" w:cs="Times New Roman"/>
      <w:color w:val="272727"/>
      <w:sz w:val="21"/>
      <w:szCs w:val="21"/>
      <w:lang w:eastAsia="ru-RU"/>
    </w:rPr>
  </w:style>
  <w:style w:type="paragraph" w:styleId="a3">
    <w:name w:val="List Paragraph"/>
    <w:basedOn w:val="a"/>
    <w:link w:val="a4"/>
    <w:uiPriority w:val="34"/>
    <w:qFormat/>
    <w:rsid w:val="00DC4F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7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7E8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Абзац списка Знак"/>
    <w:link w:val="a3"/>
    <w:uiPriority w:val="34"/>
    <w:rsid w:val="00B1078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0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8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6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0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Асия Куканова</cp:lastModifiedBy>
  <cp:revision>2</cp:revision>
  <cp:lastPrinted>2022-04-18T09:29:00Z</cp:lastPrinted>
  <dcterms:created xsi:type="dcterms:W3CDTF">2025-11-09T04:08:00Z</dcterms:created>
  <dcterms:modified xsi:type="dcterms:W3CDTF">2025-11-09T04:08:00Z</dcterms:modified>
</cp:coreProperties>
</file>